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437F7" w14:paraId="300DF4C2" w14:textId="77777777" w:rsidTr="008437F7">
        <w:tc>
          <w:tcPr>
            <w:tcW w:w="4414" w:type="dxa"/>
          </w:tcPr>
          <w:p w14:paraId="3B049157" w14:textId="77777777" w:rsidR="008437F7" w:rsidRPr="0005122D" w:rsidRDefault="008437F7">
            <w:pPr>
              <w:rPr>
                <w:b/>
              </w:rPr>
            </w:pPr>
            <w:r w:rsidRPr="0005122D">
              <w:rPr>
                <w:b/>
              </w:rPr>
              <w:t xml:space="preserve">PREGUNTAS / APARTADOS </w:t>
            </w:r>
          </w:p>
        </w:tc>
        <w:tc>
          <w:tcPr>
            <w:tcW w:w="4414" w:type="dxa"/>
          </w:tcPr>
          <w:p w14:paraId="394891CB" w14:textId="77777777" w:rsidR="008437F7" w:rsidRPr="0005122D" w:rsidRDefault="008437F7">
            <w:pPr>
              <w:rPr>
                <w:b/>
              </w:rPr>
            </w:pPr>
            <w:r w:rsidRPr="0005122D">
              <w:rPr>
                <w:b/>
              </w:rPr>
              <w:t xml:space="preserve">CONSIDERACIONES </w:t>
            </w:r>
          </w:p>
        </w:tc>
      </w:tr>
      <w:tr w:rsidR="008437F7" w14:paraId="053F3E6A" w14:textId="77777777" w:rsidTr="008437F7">
        <w:tc>
          <w:tcPr>
            <w:tcW w:w="4414" w:type="dxa"/>
          </w:tcPr>
          <w:p w14:paraId="2273926A" w14:textId="77777777" w:rsidR="008437F7" w:rsidRDefault="008437F7">
            <w:r>
              <w:t>¿Qué es la Ley de ingresos y cuál es su importancia?</w:t>
            </w:r>
          </w:p>
        </w:tc>
        <w:tc>
          <w:tcPr>
            <w:tcW w:w="4414" w:type="dxa"/>
          </w:tcPr>
          <w:p w14:paraId="46C4C17A" w14:textId="77777777" w:rsidR="008437F7" w:rsidRDefault="008437F7">
            <w:r>
              <w:t xml:space="preserve">Es el ordenamiento jurídico en donde se establece los conceptos </w:t>
            </w:r>
            <w:r w:rsidR="00376FF7">
              <w:t>que se pretenden recaudar en el ejercicio fiscal establecido.</w:t>
            </w:r>
          </w:p>
        </w:tc>
      </w:tr>
      <w:tr w:rsidR="008437F7" w14:paraId="33915D60" w14:textId="77777777" w:rsidTr="008437F7">
        <w:tc>
          <w:tcPr>
            <w:tcW w:w="4414" w:type="dxa"/>
          </w:tcPr>
          <w:p w14:paraId="664A1ADC" w14:textId="77777777" w:rsidR="008437F7" w:rsidRDefault="00376FF7">
            <w:r>
              <w:t>¿De dónde obtienen los gobiernos sus ingresos?</w:t>
            </w:r>
          </w:p>
        </w:tc>
        <w:tc>
          <w:tcPr>
            <w:tcW w:w="4414" w:type="dxa"/>
          </w:tcPr>
          <w:p w14:paraId="43F54629" w14:textId="77777777" w:rsidR="008437F7" w:rsidRDefault="00376FF7">
            <w:r>
              <w:t xml:space="preserve">Fuente de los ingresos para financiar los gastos: impuestos, derechos, productos, aprovechamientos, participaciones, aportaciones e incentivos de colaboración fiscal </w:t>
            </w:r>
          </w:p>
        </w:tc>
      </w:tr>
      <w:tr w:rsidR="008437F7" w14:paraId="3FCF01B5" w14:textId="77777777" w:rsidTr="008437F7">
        <w:tc>
          <w:tcPr>
            <w:tcW w:w="4414" w:type="dxa"/>
          </w:tcPr>
          <w:p w14:paraId="6AB7F47A" w14:textId="77777777" w:rsidR="008437F7" w:rsidRDefault="00376FF7">
            <w:r>
              <w:t>¿Qué es el Presupuesto de Egresos y cuál es su importancia?</w:t>
            </w:r>
          </w:p>
        </w:tc>
        <w:tc>
          <w:tcPr>
            <w:tcW w:w="4414" w:type="dxa"/>
          </w:tcPr>
          <w:p w14:paraId="2E2AECE6" w14:textId="77777777" w:rsidR="008437F7" w:rsidRDefault="00FD1CD0">
            <w:r>
              <w:t>Es el documento legal donde se establecen las  partidas y los montos a erogar de acuerdo a las necesidades del municipio en un ejercicio.</w:t>
            </w:r>
          </w:p>
        </w:tc>
      </w:tr>
      <w:tr w:rsidR="008437F7" w14:paraId="1B6D86F2" w14:textId="77777777" w:rsidTr="008437F7">
        <w:tc>
          <w:tcPr>
            <w:tcW w:w="4414" w:type="dxa"/>
          </w:tcPr>
          <w:p w14:paraId="0381418B" w14:textId="77777777" w:rsidR="008437F7" w:rsidRDefault="00FD1CD0">
            <w:r>
              <w:t>¿En qué se gasta?</w:t>
            </w:r>
          </w:p>
        </w:tc>
        <w:tc>
          <w:tcPr>
            <w:tcW w:w="4414" w:type="dxa"/>
          </w:tcPr>
          <w:p w14:paraId="10BC1B3C" w14:textId="77777777" w:rsidR="008437F7" w:rsidRDefault="00FD1CD0">
            <w:r>
              <w:t xml:space="preserve">Gasto de inversión y corriente ( obras, recursos para mantener el municipio, luminarias, </w:t>
            </w:r>
            <w:r w:rsidR="00C77B55">
              <w:t>seguridad)</w:t>
            </w:r>
          </w:p>
        </w:tc>
      </w:tr>
      <w:tr w:rsidR="008437F7" w14:paraId="12C14F04" w14:textId="77777777" w:rsidTr="008437F7">
        <w:tc>
          <w:tcPr>
            <w:tcW w:w="4414" w:type="dxa"/>
          </w:tcPr>
          <w:p w14:paraId="53DEA397" w14:textId="77777777" w:rsidR="008437F7" w:rsidRDefault="00FD1CD0">
            <w:r>
              <w:t>¿Para qué se gasta?</w:t>
            </w:r>
          </w:p>
        </w:tc>
        <w:tc>
          <w:tcPr>
            <w:tcW w:w="4414" w:type="dxa"/>
          </w:tcPr>
          <w:p w14:paraId="1F36C21B" w14:textId="77777777" w:rsidR="008437F7" w:rsidRDefault="00FD1CD0">
            <w:r>
              <w:t xml:space="preserve">Desarrollo económico, social y gobierno </w:t>
            </w:r>
          </w:p>
        </w:tc>
      </w:tr>
      <w:tr w:rsidR="008437F7" w14:paraId="08523CD5" w14:textId="77777777" w:rsidTr="008437F7">
        <w:tc>
          <w:tcPr>
            <w:tcW w:w="4414" w:type="dxa"/>
          </w:tcPr>
          <w:p w14:paraId="1D0111B0" w14:textId="77777777" w:rsidR="008437F7" w:rsidRDefault="00FD1CD0">
            <w:r>
              <w:t>¿Qué pueden hacer los ciudadanos?</w:t>
            </w:r>
          </w:p>
        </w:tc>
        <w:tc>
          <w:tcPr>
            <w:tcW w:w="4414" w:type="dxa"/>
          </w:tcPr>
          <w:p w14:paraId="4D10607B" w14:textId="77777777" w:rsidR="008437F7" w:rsidRDefault="00FD1CD0">
            <w:r>
              <w:t xml:space="preserve">Se deberá de considerar en el documento información sobre participación social, contraloría social y acceso a la información </w:t>
            </w:r>
          </w:p>
        </w:tc>
      </w:tr>
    </w:tbl>
    <w:p w14:paraId="55F46B4E" w14:textId="77777777" w:rsidR="006A1FDD" w:rsidRPr="0005122D" w:rsidRDefault="006A1FDD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7B55" w:rsidRPr="0005122D" w14:paraId="61B94B18" w14:textId="77777777" w:rsidTr="00C77B55">
        <w:tc>
          <w:tcPr>
            <w:tcW w:w="4414" w:type="dxa"/>
          </w:tcPr>
          <w:p w14:paraId="1CC56475" w14:textId="77777777" w:rsidR="00C77B55" w:rsidRPr="0005122D" w:rsidRDefault="00C77B55">
            <w:pPr>
              <w:rPr>
                <w:b/>
              </w:rPr>
            </w:pPr>
            <w:r w:rsidRPr="0005122D">
              <w:rPr>
                <w:b/>
              </w:rPr>
              <w:t xml:space="preserve">Origen de los Ingresos </w:t>
            </w:r>
          </w:p>
        </w:tc>
        <w:tc>
          <w:tcPr>
            <w:tcW w:w="4414" w:type="dxa"/>
          </w:tcPr>
          <w:p w14:paraId="5BAB9D2A" w14:textId="77777777" w:rsidR="00C77B55" w:rsidRPr="0005122D" w:rsidRDefault="00C77B55">
            <w:pPr>
              <w:rPr>
                <w:b/>
              </w:rPr>
            </w:pPr>
            <w:r w:rsidRPr="0005122D">
              <w:rPr>
                <w:b/>
              </w:rPr>
              <w:t>Importe</w:t>
            </w:r>
          </w:p>
        </w:tc>
      </w:tr>
      <w:tr w:rsidR="00C77B55" w14:paraId="11C6E890" w14:textId="77777777" w:rsidTr="00C77B55">
        <w:tc>
          <w:tcPr>
            <w:tcW w:w="4414" w:type="dxa"/>
          </w:tcPr>
          <w:p w14:paraId="1C82B4B5" w14:textId="77777777" w:rsidR="00C77B55" w:rsidRDefault="00C77B55">
            <w:r>
              <w:t>Total</w:t>
            </w:r>
          </w:p>
        </w:tc>
        <w:tc>
          <w:tcPr>
            <w:tcW w:w="4414" w:type="dxa"/>
          </w:tcPr>
          <w:p w14:paraId="5D5B4730" w14:textId="48E3D043" w:rsidR="00C77B55" w:rsidRDefault="002544CD">
            <w:r>
              <w:t>$9</w:t>
            </w:r>
            <w:r w:rsidR="00B66DEC">
              <w:t>7</w:t>
            </w:r>
            <w:r>
              <w:t>,</w:t>
            </w:r>
            <w:r w:rsidR="00B66DEC">
              <w:t>282</w:t>
            </w:r>
            <w:r w:rsidR="00C77B55">
              <w:t>,</w:t>
            </w:r>
            <w:r w:rsidR="00B66DEC">
              <w:t>690</w:t>
            </w:r>
            <w:r w:rsidR="00C77B55">
              <w:t>.00</w:t>
            </w:r>
          </w:p>
        </w:tc>
      </w:tr>
      <w:tr w:rsidR="00C77B55" w14:paraId="1BB85477" w14:textId="77777777" w:rsidTr="00C77B55">
        <w:tc>
          <w:tcPr>
            <w:tcW w:w="4414" w:type="dxa"/>
          </w:tcPr>
          <w:p w14:paraId="16D493EA" w14:textId="77777777" w:rsidR="00C77B55" w:rsidRDefault="00C77B55">
            <w:r>
              <w:t xml:space="preserve">Impuestos </w:t>
            </w:r>
          </w:p>
        </w:tc>
        <w:tc>
          <w:tcPr>
            <w:tcW w:w="4414" w:type="dxa"/>
          </w:tcPr>
          <w:p w14:paraId="743B22F0" w14:textId="77777777" w:rsidR="00C77B55" w:rsidRDefault="00C77B55">
            <w:r>
              <w:t>$3,466,000.00</w:t>
            </w:r>
          </w:p>
        </w:tc>
      </w:tr>
      <w:tr w:rsidR="00C77B55" w14:paraId="2D01CADE" w14:textId="77777777" w:rsidTr="00C77B55">
        <w:tc>
          <w:tcPr>
            <w:tcW w:w="4414" w:type="dxa"/>
          </w:tcPr>
          <w:p w14:paraId="098D15B4" w14:textId="77777777" w:rsidR="00C77B55" w:rsidRDefault="00C77B55">
            <w:r>
              <w:t>Derechos</w:t>
            </w:r>
          </w:p>
        </w:tc>
        <w:tc>
          <w:tcPr>
            <w:tcW w:w="4414" w:type="dxa"/>
          </w:tcPr>
          <w:p w14:paraId="04863DE9" w14:textId="758DC4A7" w:rsidR="00C77B55" w:rsidRDefault="00C77B55">
            <w:r>
              <w:t>$</w:t>
            </w:r>
            <w:r w:rsidR="00B66DEC">
              <w:t>3</w:t>
            </w:r>
            <w:r>
              <w:t>,719,750</w:t>
            </w:r>
            <w:r w:rsidR="0005122D">
              <w:t>.00</w:t>
            </w:r>
          </w:p>
        </w:tc>
      </w:tr>
      <w:tr w:rsidR="00C77B55" w14:paraId="523B0158" w14:textId="77777777" w:rsidTr="00C77B55">
        <w:tc>
          <w:tcPr>
            <w:tcW w:w="4414" w:type="dxa"/>
          </w:tcPr>
          <w:p w14:paraId="38D07B78" w14:textId="77777777" w:rsidR="00C77B55" w:rsidRDefault="0005122D">
            <w:r>
              <w:t>Productos</w:t>
            </w:r>
          </w:p>
        </w:tc>
        <w:tc>
          <w:tcPr>
            <w:tcW w:w="4414" w:type="dxa"/>
          </w:tcPr>
          <w:p w14:paraId="311D75C0" w14:textId="77777777" w:rsidR="00C77B55" w:rsidRDefault="0005122D">
            <w:r>
              <w:t>$560,00.00</w:t>
            </w:r>
          </w:p>
        </w:tc>
      </w:tr>
      <w:tr w:rsidR="00C77B55" w14:paraId="33F131FF" w14:textId="77777777" w:rsidTr="00C77B55">
        <w:tc>
          <w:tcPr>
            <w:tcW w:w="4414" w:type="dxa"/>
          </w:tcPr>
          <w:p w14:paraId="3CAF6875" w14:textId="77777777" w:rsidR="00C77B55" w:rsidRDefault="0005122D">
            <w:r>
              <w:t xml:space="preserve">Aprovechamientos </w:t>
            </w:r>
          </w:p>
        </w:tc>
        <w:tc>
          <w:tcPr>
            <w:tcW w:w="4414" w:type="dxa"/>
          </w:tcPr>
          <w:p w14:paraId="30472207" w14:textId="77777777" w:rsidR="00C77B55" w:rsidRDefault="0005122D">
            <w:r>
              <w:t>$275,000.00</w:t>
            </w:r>
          </w:p>
        </w:tc>
      </w:tr>
      <w:tr w:rsidR="00C77B55" w14:paraId="03B9E696" w14:textId="77777777" w:rsidTr="00C77B55">
        <w:tc>
          <w:tcPr>
            <w:tcW w:w="4414" w:type="dxa"/>
          </w:tcPr>
          <w:p w14:paraId="4717DA1B" w14:textId="77777777" w:rsidR="00C77B55" w:rsidRDefault="0005122D">
            <w:r>
              <w:t xml:space="preserve">Participaciones </w:t>
            </w:r>
          </w:p>
        </w:tc>
        <w:tc>
          <w:tcPr>
            <w:tcW w:w="4414" w:type="dxa"/>
          </w:tcPr>
          <w:p w14:paraId="791708CF" w14:textId="5BF14D25" w:rsidR="00C77B55" w:rsidRDefault="0005122D">
            <w:r>
              <w:t>$4</w:t>
            </w:r>
            <w:r w:rsidR="00B66DEC">
              <w:t>6</w:t>
            </w:r>
            <w:r>
              <w:t>,</w:t>
            </w:r>
            <w:r w:rsidR="00B66DEC">
              <w:t>805</w:t>
            </w:r>
            <w:r>
              <w:t>,</w:t>
            </w:r>
            <w:r w:rsidR="00B66DEC">
              <w:t>914</w:t>
            </w:r>
            <w:r>
              <w:t>.00</w:t>
            </w:r>
          </w:p>
        </w:tc>
      </w:tr>
      <w:tr w:rsidR="00C77B55" w14:paraId="7E0BD428" w14:textId="77777777" w:rsidTr="00C77B55">
        <w:tc>
          <w:tcPr>
            <w:tcW w:w="4414" w:type="dxa"/>
          </w:tcPr>
          <w:p w14:paraId="0DCFC5DD" w14:textId="77777777" w:rsidR="00C77B55" w:rsidRDefault="0005122D">
            <w:r>
              <w:t xml:space="preserve">Aportaciones </w:t>
            </w:r>
          </w:p>
        </w:tc>
        <w:tc>
          <w:tcPr>
            <w:tcW w:w="4414" w:type="dxa"/>
          </w:tcPr>
          <w:p w14:paraId="76E659B1" w14:textId="7A5E9272" w:rsidR="00C77B55" w:rsidRDefault="0005122D">
            <w:r>
              <w:t>$40,</w:t>
            </w:r>
            <w:r w:rsidR="00B66DEC">
              <w:t>729</w:t>
            </w:r>
            <w:r>
              <w:t>,</w:t>
            </w:r>
            <w:r w:rsidR="00B66DEC">
              <w:t>171</w:t>
            </w:r>
            <w:r>
              <w:t>.00</w:t>
            </w:r>
          </w:p>
        </w:tc>
      </w:tr>
      <w:tr w:rsidR="00C77B55" w14:paraId="324AE303" w14:textId="77777777" w:rsidTr="00C77B55">
        <w:tc>
          <w:tcPr>
            <w:tcW w:w="4414" w:type="dxa"/>
          </w:tcPr>
          <w:p w14:paraId="26D70249" w14:textId="77777777" w:rsidR="00C77B55" w:rsidRDefault="00F16766">
            <w:r>
              <w:t xml:space="preserve">Recurso Federal Extraordinario </w:t>
            </w:r>
          </w:p>
        </w:tc>
        <w:tc>
          <w:tcPr>
            <w:tcW w:w="4414" w:type="dxa"/>
          </w:tcPr>
          <w:p w14:paraId="217F78D2" w14:textId="33049606" w:rsidR="00C77B55" w:rsidRDefault="00F16766">
            <w:r>
              <w:t>$</w:t>
            </w:r>
            <w:r w:rsidR="00B66DEC">
              <w:t>1,726</w:t>
            </w:r>
            <w:r>
              <w:t>,</w:t>
            </w:r>
            <w:r w:rsidR="00B66DEC">
              <w:t>855</w:t>
            </w:r>
            <w:r>
              <w:t>.00</w:t>
            </w:r>
          </w:p>
        </w:tc>
      </w:tr>
      <w:tr w:rsidR="00C77B55" w14:paraId="246ED322" w14:textId="77777777" w:rsidTr="00C77B55">
        <w:tc>
          <w:tcPr>
            <w:tcW w:w="4414" w:type="dxa"/>
          </w:tcPr>
          <w:p w14:paraId="7DF3B1F1" w14:textId="77777777" w:rsidR="00C77B55" w:rsidRDefault="00C77B55"/>
        </w:tc>
        <w:tc>
          <w:tcPr>
            <w:tcW w:w="4414" w:type="dxa"/>
          </w:tcPr>
          <w:p w14:paraId="08FE722D" w14:textId="77777777" w:rsidR="00C77B55" w:rsidRDefault="00C77B55"/>
        </w:tc>
      </w:tr>
    </w:tbl>
    <w:p w14:paraId="4AA68E53" w14:textId="77777777" w:rsidR="00C77B55" w:rsidRDefault="00C77B55"/>
    <w:p w14:paraId="72AEF139" w14:textId="77777777" w:rsidR="0005122D" w:rsidRDefault="0005122D"/>
    <w:sectPr w:rsidR="0005122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CC7AB" w14:textId="77777777" w:rsidR="0049724A" w:rsidRDefault="0049724A" w:rsidP="0005122D">
      <w:pPr>
        <w:spacing w:after="0" w:line="240" w:lineRule="auto"/>
      </w:pPr>
      <w:r>
        <w:separator/>
      </w:r>
    </w:p>
  </w:endnote>
  <w:endnote w:type="continuationSeparator" w:id="0">
    <w:p w14:paraId="74CA36F4" w14:textId="77777777" w:rsidR="0049724A" w:rsidRDefault="0049724A" w:rsidP="0005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52E2" w14:textId="77777777" w:rsidR="0049724A" w:rsidRDefault="0049724A" w:rsidP="0005122D">
      <w:pPr>
        <w:spacing w:after="0" w:line="240" w:lineRule="auto"/>
      </w:pPr>
      <w:r>
        <w:separator/>
      </w:r>
    </w:p>
  </w:footnote>
  <w:footnote w:type="continuationSeparator" w:id="0">
    <w:p w14:paraId="24387B6A" w14:textId="77777777" w:rsidR="0049724A" w:rsidRDefault="0049724A" w:rsidP="0005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390B" w14:textId="77777777" w:rsidR="0005122D" w:rsidRDefault="0005122D">
    <w:pPr>
      <w:pStyle w:val="Encabezado"/>
    </w:pPr>
  </w:p>
  <w:p w14:paraId="2DED3B6E" w14:textId="77777777" w:rsidR="0005122D" w:rsidRDefault="0005122D">
    <w:pPr>
      <w:pStyle w:val="Encabezado"/>
    </w:pPr>
  </w:p>
  <w:p w14:paraId="010DBC0A" w14:textId="77777777" w:rsidR="0005122D" w:rsidRDefault="0005122D">
    <w:pPr>
      <w:pStyle w:val="Encabezado"/>
    </w:pPr>
    <w:r>
      <w:t xml:space="preserve">  </w:t>
    </w:r>
  </w:p>
  <w:p w14:paraId="06F36D48" w14:textId="77777777" w:rsidR="0005122D" w:rsidRDefault="0005122D">
    <w:pPr>
      <w:pStyle w:val="Encabezado"/>
      <w:rPr>
        <w:b/>
        <w:sz w:val="28"/>
        <w:szCs w:val="28"/>
      </w:rPr>
    </w:pPr>
    <w:r>
      <w:t xml:space="preserve">                     </w:t>
    </w:r>
    <w:r w:rsidRPr="0005122D">
      <w:rPr>
        <w:b/>
        <w:sz w:val="28"/>
        <w:szCs w:val="28"/>
      </w:rPr>
      <w:t xml:space="preserve">DIFUSIÓN A LA CIUDADANIA  DE LA LEY DE INGRESOS </w:t>
    </w:r>
  </w:p>
  <w:p w14:paraId="43B405A0" w14:textId="77777777" w:rsidR="0005122D" w:rsidRDefault="0005122D">
    <w:pPr>
      <w:pStyle w:val="Encabezado"/>
      <w:rPr>
        <w:b/>
        <w:sz w:val="28"/>
        <w:szCs w:val="28"/>
      </w:rPr>
    </w:pPr>
  </w:p>
  <w:p w14:paraId="6C489F61" w14:textId="77777777" w:rsidR="0005122D" w:rsidRPr="0005122D" w:rsidRDefault="0005122D">
    <w:pPr>
      <w:pStyle w:val="Encabezado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7F7"/>
    <w:rsid w:val="0005122D"/>
    <w:rsid w:val="002544CD"/>
    <w:rsid w:val="00277F43"/>
    <w:rsid w:val="002C2ACA"/>
    <w:rsid w:val="00376FF7"/>
    <w:rsid w:val="0049724A"/>
    <w:rsid w:val="006A1FDD"/>
    <w:rsid w:val="00732355"/>
    <w:rsid w:val="008437F7"/>
    <w:rsid w:val="00986F6E"/>
    <w:rsid w:val="00B66DEC"/>
    <w:rsid w:val="00C07F2C"/>
    <w:rsid w:val="00C53F4C"/>
    <w:rsid w:val="00C77B55"/>
    <w:rsid w:val="00F16766"/>
    <w:rsid w:val="00FD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6AC3E"/>
  <w15:chartTrackingRefBased/>
  <w15:docId w15:val="{53F55FD1-CE09-4BF0-9F3A-4D055C98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3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1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22D"/>
  </w:style>
  <w:style w:type="paragraph" w:styleId="Piedepgina">
    <w:name w:val="footer"/>
    <w:basedOn w:val="Normal"/>
    <w:link w:val="PiedepginaCar"/>
    <w:uiPriority w:val="99"/>
    <w:unhideWhenUsed/>
    <w:rsid w:val="000512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</cp:revision>
  <dcterms:created xsi:type="dcterms:W3CDTF">2023-03-13T22:02:00Z</dcterms:created>
  <dcterms:modified xsi:type="dcterms:W3CDTF">2023-03-14T18:27:00Z</dcterms:modified>
</cp:coreProperties>
</file>